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718"/>
      </w:tblGrid>
      <w:tr w:rsidR="0053659D" w:rsidRPr="0053659D" w:rsidTr="0053659D">
        <w:trPr>
          <w:cantSplit/>
          <w:trHeight w:val="234"/>
        </w:trPr>
        <w:tc>
          <w:tcPr>
            <w:tcW w:w="107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59D">
              <w:rPr>
                <w:rFonts w:ascii="Times New Roman" w:hAnsi="Times New Roman"/>
                <w:sz w:val="28"/>
                <w:szCs w:val="28"/>
              </w:rPr>
              <w:t>Реши самостоятельно</w:t>
            </w:r>
          </w:p>
        </w:tc>
      </w:tr>
      <w:tr w:rsidR="0053659D" w:rsidRPr="0053659D" w:rsidTr="0053659D">
        <w:trPr>
          <w:cantSplit/>
          <w:trHeight w:val="1221"/>
        </w:trPr>
        <w:tc>
          <w:tcPr>
            <w:tcW w:w="107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1. Рабочая книга табличного процессора состоит из: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а) ячеек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б) строк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в) столбцов</w:t>
            </w:r>
          </w:p>
          <w:p w:rsidR="0053659D" w:rsidRPr="0053659D" w:rsidRDefault="0053659D" w:rsidP="00866A38">
            <w:pPr>
              <w:pStyle w:val="a3"/>
              <w:rPr>
                <w:bCs/>
                <w:sz w:val="24"/>
              </w:rPr>
            </w:pPr>
            <w:r w:rsidRPr="0053659D">
              <w:rPr>
                <w:bCs/>
                <w:sz w:val="24"/>
              </w:rPr>
              <w:t>г) листов</w:t>
            </w:r>
          </w:p>
        </w:tc>
      </w:tr>
      <w:tr w:rsidR="0053659D" w:rsidRPr="0053659D" w:rsidTr="0053659D">
        <w:trPr>
          <w:cantSplit/>
          <w:trHeight w:val="954"/>
        </w:trPr>
        <w:tc>
          <w:tcPr>
            <w:tcW w:w="107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2. Обозначением строки в электронной таблице является:</w:t>
            </w:r>
          </w:p>
          <w:p w:rsidR="0053659D" w:rsidRPr="0053659D" w:rsidRDefault="0053659D" w:rsidP="00866A38">
            <w:pPr>
              <w:pStyle w:val="a3"/>
              <w:rPr>
                <w:sz w:val="24"/>
                <w:lang w:val="en-US"/>
              </w:rPr>
            </w:pPr>
            <w:r w:rsidRPr="0053659D">
              <w:rPr>
                <w:sz w:val="24"/>
              </w:rPr>
              <w:t>а) 18</w:t>
            </w:r>
            <w:r w:rsidRPr="0053659D">
              <w:rPr>
                <w:sz w:val="24"/>
                <w:lang w:val="en-US"/>
              </w:rPr>
              <w:t>K</w:t>
            </w:r>
          </w:p>
          <w:p w:rsidR="0053659D" w:rsidRPr="0053659D" w:rsidRDefault="0053659D" w:rsidP="00866A38">
            <w:pPr>
              <w:pStyle w:val="a3"/>
              <w:rPr>
                <w:sz w:val="24"/>
                <w:lang w:val="en-US"/>
              </w:rPr>
            </w:pPr>
            <w:r w:rsidRPr="0053659D">
              <w:rPr>
                <w:sz w:val="24"/>
              </w:rPr>
              <w:t xml:space="preserve">б) </w:t>
            </w:r>
            <w:r w:rsidRPr="0053659D">
              <w:rPr>
                <w:sz w:val="24"/>
                <w:lang w:val="en-US"/>
              </w:rPr>
              <w:t>K13</w:t>
            </w:r>
          </w:p>
          <w:p w:rsidR="0053659D" w:rsidRPr="0053659D" w:rsidRDefault="0053659D" w:rsidP="00866A38">
            <w:pPr>
              <w:pStyle w:val="a3"/>
              <w:rPr>
                <w:bCs/>
                <w:sz w:val="24"/>
                <w:lang w:val="en-US"/>
              </w:rPr>
            </w:pPr>
            <w:r w:rsidRPr="0053659D">
              <w:rPr>
                <w:bCs/>
                <w:sz w:val="24"/>
              </w:rPr>
              <w:t xml:space="preserve">в) </w:t>
            </w:r>
            <w:r w:rsidRPr="0053659D">
              <w:rPr>
                <w:bCs/>
                <w:sz w:val="24"/>
                <w:lang w:val="en-US"/>
              </w:rPr>
              <w:t>34</w:t>
            </w:r>
          </w:p>
          <w:p w:rsidR="0053659D" w:rsidRPr="0053659D" w:rsidRDefault="0053659D" w:rsidP="00866A38">
            <w:pPr>
              <w:pStyle w:val="a3"/>
              <w:rPr>
                <w:sz w:val="24"/>
                <w:lang w:val="en-US"/>
              </w:rPr>
            </w:pPr>
            <w:r w:rsidRPr="0053659D">
              <w:rPr>
                <w:sz w:val="24"/>
              </w:rPr>
              <w:t xml:space="preserve">г) </w:t>
            </w:r>
            <w:r w:rsidRPr="0053659D">
              <w:rPr>
                <w:sz w:val="24"/>
                <w:lang w:val="en-US"/>
              </w:rPr>
              <w:t>AB</w:t>
            </w:r>
          </w:p>
        </w:tc>
      </w:tr>
      <w:tr w:rsidR="0053659D" w:rsidRPr="0053659D" w:rsidTr="0053659D">
        <w:trPr>
          <w:cantSplit/>
          <w:trHeight w:val="1113"/>
        </w:trPr>
        <w:tc>
          <w:tcPr>
            <w:tcW w:w="107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3. Строка формул используется в табличном процессоре для отображения: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а) только адреса текущей строки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б) только адреса текущей ячейки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 xml:space="preserve">в) </w:t>
            </w:r>
            <w:r w:rsidRPr="0053659D">
              <w:rPr>
                <w:sz w:val="24"/>
              </w:rPr>
              <w:t>содержимого текущей ячейки</w:t>
            </w:r>
          </w:p>
          <w:p w:rsidR="0053659D" w:rsidRPr="0053659D" w:rsidRDefault="0053659D" w:rsidP="00866A38">
            <w:pPr>
              <w:pStyle w:val="a3"/>
              <w:rPr>
                <w:bCs/>
                <w:sz w:val="24"/>
              </w:rPr>
            </w:pPr>
            <w:r w:rsidRPr="0053659D">
              <w:rPr>
                <w:bCs/>
                <w:sz w:val="24"/>
              </w:rPr>
              <w:t xml:space="preserve">г) адреса </w:t>
            </w:r>
            <w:r w:rsidRPr="0053659D">
              <w:rPr>
                <w:bCs/>
                <w:sz w:val="24"/>
              </w:rPr>
              <w:t>текущей ячейки</w:t>
            </w:r>
          </w:p>
        </w:tc>
      </w:tr>
      <w:tr w:rsidR="0053659D" w:rsidRPr="0053659D" w:rsidTr="0053659D">
        <w:trPr>
          <w:cantSplit/>
          <w:trHeight w:val="1132"/>
        </w:trPr>
        <w:tc>
          <w:tcPr>
            <w:tcW w:w="107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4. Ввод формул в таблицу начинается со знака: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а) $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 xml:space="preserve">б) </w:t>
            </w:r>
            <w:r w:rsidRPr="0053659D">
              <w:rPr>
                <w:sz w:val="24"/>
                <w:lang w:val="en-US"/>
              </w:rPr>
              <w:t>f</w:t>
            </w:r>
          </w:p>
          <w:p w:rsidR="0053659D" w:rsidRPr="0053659D" w:rsidRDefault="0053659D" w:rsidP="00866A38">
            <w:pPr>
              <w:pStyle w:val="a3"/>
              <w:rPr>
                <w:bCs/>
                <w:sz w:val="24"/>
              </w:rPr>
            </w:pPr>
            <w:r w:rsidRPr="0053659D">
              <w:rPr>
                <w:bCs/>
                <w:sz w:val="24"/>
              </w:rPr>
              <w:t>в) =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г) @</w:t>
            </w:r>
          </w:p>
        </w:tc>
      </w:tr>
      <w:tr w:rsidR="0053659D" w:rsidRPr="0053659D" w:rsidTr="0053659D">
        <w:trPr>
          <w:cantSplit/>
          <w:trHeight w:val="1150"/>
        </w:trPr>
        <w:tc>
          <w:tcPr>
            <w:tcW w:w="107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5. Ровно 20 ячеек электронной таблицы содержатся в диапазоне: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 xml:space="preserve">а) </w:t>
            </w:r>
            <w:r w:rsidRPr="0053659D">
              <w:rPr>
                <w:sz w:val="24"/>
                <w:lang w:val="en-US"/>
              </w:rPr>
              <w:t>E</w:t>
            </w:r>
            <w:r w:rsidRPr="0053659D">
              <w:rPr>
                <w:sz w:val="24"/>
              </w:rPr>
              <w:t>2:</w:t>
            </w:r>
            <w:r w:rsidRPr="0053659D">
              <w:rPr>
                <w:sz w:val="24"/>
                <w:lang w:val="en-US"/>
              </w:rPr>
              <w:t>F</w:t>
            </w:r>
            <w:r w:rsidRPr="0053659D">
              <w:rPr>
                <w:sz w:val="24"/>
              </w:rPr>
              <w:t>12</w:t>
            </w:r>
          </w:p>
          <w:p w:rsidR="0053659D" w:rsidRPr="0053659D" w:rsidRDefault="0053659D" w:rsidP="00866A38">
            <w:pPr>
              <w:pStyle w:val="a3"/>
              <w:rPr>
                <w:bCs/>
                <w:sz w:val="24"/>
              </w:rPr>
            </w:pPr>
            <w:r w:rsidRPr="0053659D">
              <w:rPr>
                <w:bCs/>
                <w:sz w:val="24"/>
              </w:rPr>
              <w:t xml:space="preserve">б) </w:t>
            </w:r>
            <w:r w:rsidRPr="0053659D">
              <w:rPr>
                <w:bCs/>
                <w:sz w:val="24"/>
                <w:lang w:val="en-US"/>
              </w:rPr>
              <w:t>C</w:t>
            </w:r>
            <w:r w:rsidRPr="0053659D">
              <w:rPr>
                <w:bCs/>
                <w:sz w:val="24"/>
              </w:rPr>
              <w:t>2:</w:t>
            </w:r>
            <w:r w:rsidRPr="0053659D">
              <w:rPr>
                <w:bCs/>
                <w:sz w:val="24"/>
                <w:lang w:val="en-US"/>
              </w:rPr>
              <w:t>D</w:t>
            </w:r>
            <w:r w:rsidRPr="0053659D">
              <w:rPr>
                <w:bCs/>
                <w:sz w:val="24"/>
              </w:rPr>
              <w:t>11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 xml:space="preserve">в) </w:t>
            </w:r>
            <w:r w:rsidRPr="0053659D">
              <w:rPr>
                <w:sz w:val="24"/>
                <w:lang w:val="en-US"/>
              </w:rPr>
              <w:t>C</w:t>
            </w:r>
            <w:r w:rsidRPr="0053659D">
              <w:rPr>
                <w:sz w:val="24"/>
              </w:rPr>
              <w:t>3:</w:t>
            </w:r>
            <w:r w:rsidRPr="0053659D">
              <w:rPr>
                <w:sz w:val="24"/>
                <w:lang w:val="en-US"/>
              </w:rPr>
              <w:t>F</w:t>
            </w:r>
            <w:r w:rsidRPr="0053659D">
              <w:rPr>
                <w:sz w:val="24"/>
              </w:rPr>
              <w:t>8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 xml:space="preserve">г) </w:t>
            </w:r>
            <w:r w:rsidRPr="0053659D">
              <w:rPr>
                <w:sz w:val="24"/>
                <w:lang w:val="en-US"/>
              </w:rPr>
              <w:t>A</w:t>
            </w:r>
            <w:r w:rsidRPr="0053659D">
              <w:rPr>
                <w:sz w:val="24"/>
              </w:rPr>
              <w:t>10:</w:t>
            </w:r>
            <w:r w:rsidRPr="0053659D">
              <w:rPr>
                <w:sz w:val="24"/>
                <w:lang w:val="en-US"/>
              </w:rPr>
              <w:t>D</w:t>
            </w:r>
            <w:r w:rsidRPr="0053659D">
              <w:rPr>
                <w:sz w:val="24"/>
              </w:rPr>
              <w:t>15</w:t>
            </w:r>
          </w:p>
        </w:tc>
      </w:tr>
      <w:tr w:rsidR="0053659D" w:rsidRPr="0053659D" w:rsidTr="0053659D">
        <w:trPr>
          <w:cantSplit/>
          <w:trHeight w:val="1168"/>
        </w:trPr>
        <w:tc>
          <w:tcPr>
            <w:tcW w:w="107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6. В электронной таблице выделили группу четырех соседних ячеек. Это может быть диапазон: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 xml:space="preserve">а) </w:t>
            </w:r>
            <w:r w:rsidRPr="0053659D">
              <w:rPr>
                <w:sz w:val="24"/>
                <w:lang w:val="en-US"/>
              </w:rPr>
              <w:t>A</w:t>
            </w:r>
            <w:r w:rsidRPr="0053659D">
              <w:rPr>
                <w:sz w:val="24"/>
              </w:rPr>
              <w:t>1:</w:t>
            </w:r>
            <w:r w:rsidRPr="0053659D">
              <w:rPr>
                <w:sz w:val="24"/>
                <w:lang w:val="en-US"/>
              </w:rPr>
              <w:t>B</w:t>
            </w:r>
            <w:r w:rsidRPr="0053659D">
              <w:rPr>
                <w:sz w:val="24"/>
              </w:rPr>
              <w:t>4</w:t>
            </w:r>
          </w:p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 xml:space="preserve">б) </w:t>
            </w:r>
            <w:r w:rsidRPr="0053659D">
              <w:rPr>
                <w:sz w:val="24"/>
                <w:lang w:val="en-US"/>
              </w:rPr>
              <w:t>A</w:t>
            </w:r>
            <w:r w:rsidRPr="0053659D">
              <w:rPr>
                <w:sz w:val="24"/>
              </w:rPr>
              <w:t>1:</w:t>
            </w:r>
            <w:r w:rsidRPr="0053659D">
              <w:rPr>
                <w:sz w:val="24"/>
                <w:lang w:val="en-US"/>
              </w:rPr>
              <w:t>C</w:t>
            </w:r>
            <w:r w:rsidRPr="0053659D">
              <w:rPr>
                <w:sz w:val="24"/>
              </w:rPr>
              <w:t>2</w:t>
            </w:r>
          </w:p>
          <w:p w:rsidR="0053659D" w:rsidRPr="0053659D" w:rsidRDefault="0053659D" w:rsidP="00866A38">
            <w:pPr>
              <w:pStyle w:val="a3"/>
              <w:rPr>
                <w:bCs/>
                <w:sz w:val="24"/>
              </w:rPr>
            </w:pPr>
            <w:r w:rsidRPr="0053659D">
              <w:rPr>
                <w:bCs/>
                <w:sz w:val="24"/>
              </w:rPr>
              <w:t xml:space="preserve">в) </w:t>
            </w:r>
            <w:r w:rsidRPr="0053659D">
              <w:rPr>
                <w:bCs/>
                <w:sz w:val="24"/>
                <w:lang w:val="en-US"/>
              </w:rPr>
              <w:t>A</w:t>
            </w:r>
            <w:r w:rsidRPr="0053659D">
              <w:rPr>
                <w:bCs/>
                <w:sz w:val="24"/>
              </w:rPr>
              <w:t>1:</w:t>
            </w:r>
            <w:r w:rsidRPr="0053659D">
              <w:rPr>
                <w:bCs/>
                <w:sz w:val="24"/>
                <w:lang w:val="en-US"/>
              </w:rPr>
              <w:t>B</w:t>
            </w:r>
            <w:r w:rsidRPr="0053659D">
              <w:rPr>
                <w:bCs/>
                <w:sz w:val="24"/>
              </w:rPr>
              <w:t>2</w:t>
            </w:r>
          </w:p>
          <w:p w:rsidR="0053659D" w:rsidRPr="0053659D" w:rsidRDefault="0053659D" w:rsidP="00866A38">
            <w:pPr>
              <w:pStyle w:val="a3"/>
              <w:rPr>
                <w:sz w:val="24"/>
                <w:lang w:val="en-US"/>
              </w:rPr>
            </w:pPr>
            <w:r w:rsidRPr="0053659D">
              <w:rPr>
                <w:sz w:val="24"/>
              </w:rPr>
              <w:t xml:space="preserve">г) </w:t>
            </w:r>
            <w:r w:rsidRPr="0053659D">
              <w:rPr>
                <w:sz w:val="24"/>
                <w:lang w:val="en-US"/>
              </w:rPr>
              <w:t>B2:C2</w:t>
            </w:r>
          </w:p>
        </w:tc>
      </w:tr>
      <w:tr w:rsidR="0053659D" w:rsidRPr="0053659D" w:rsidTr="0053659D">
        <w:trPr>
          <w:cantSplit/>
          <w:trHeight w:val="1029"/>
        </w:trPr>
        <w:tc>
          <w:tcPr>
            <w:tcW w:w="107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659D" w:rsidRPr="0053659D" w:rsidRDefault="0053659D" w:rsidP="00866A38">
            <w:pPr>
              <w:pStyle w:val="a3"/>
              <w:rPr>
                <w:sz w:val="24"/>
              </w:rPr>
            </w:pPr>
            <w:r w:rsidRPr="0053659D">
              <w:rPr>
                <w:sz w:val="24"/>
              </w:rPr>
              <w:t>7. Среди приведенных ниже записей формулой для электронной таблицы является:</w:t>
            </w:r>
          </w:p>
          <w:p w:rsidR="0053659D" w:rsidRPr="0053659D" w:rsidRDefault="0053659D" w:rsidP="00866A38">
            <w:pPr>
              <w:pStyle w:val="a3"/>
              <w:rPr>
                <w:sz w:val="24"/>
                <w:lang w:val="en-US"/>
              </w:rPr>
            </w:pPr>
            <w:r w:rsidRPr="0053659D">
              <w:rPr>
                <w:sz w:val="24"/>
              </w:rPr>
              <w:t>а</w:t>
            </w:r>
            <w:r w:rsidRPr="0053659D">
              <w:rPr>
                <w:sz w:val="24"/>
                <w:lang w:val="en-US"/>
              </w:rPr>
              <w:t>) A2+D4B3</w:t>
            </w:r>
          </w:p>
          <w:p w:rsidR="0053659D" w:rsidRPr="0053659D" w:rsidRDefault="0053659D" w:rsidP="00866A38">
            <w:pPr>
              <w:pStyle w:val="a3"/>
              <w:rPr>
                <w:bCs/>
                <w:sz w:val="24"/>
                <w:lang w:val="en-US"/>
              </w:rPr>
            </w:pPr>
            <w:r w:rsidRPr="0053659D">
              <w:rPr>
                <w:bCs/>
                <w:sz w:val="24"/>
              </w:rPr>
              <w:t>б</w:t>
            </w:r>
            <w:r w:rsidRPr="0053659D">
              <w:rPr>
                <w:bCs/>
                <w:sz w:val="24"/>
                <w:lang w:val="en-US"/>
              </w:rPr>
              <w:t>) =A2+D4*B3</w:t>
            </w:r>
          </w:p>
          <w:p w:rsidR="0053659D" w:rsidRPr="0053659D" w:rsidRDefault="0053659D" w:rsidP="00866A38">
            <w:pPr>
              <w:pStyle w:val="a3"/>
              <w:rPr>
                <w:sz w:val="24"/>
                <w:lang w:val="en-US"/>
              </w:rPr>
            </w:pPr>
            <w:r w:rsidRPr="0053659D">
              <w:rPr>
                <w:sz w:val="24"/>
              </w:rPr>
              <w:t>в</w:t>
            </w:r>
            <w:r w:rsidRPr="0053659D">
              <w:rPr>
                <w:sz w:val="24"/>
                <w:lang w:val="en-US"/>
              </w:rPr>
              <w:t>) A1=A2+D4*B3</w:t>
            </w:r>
          </w:p>
          <w:p w:rsidR="0053659D" w:rsidRPr="0053659D" w:rsidRDefault="0053659D" w:rsidP="00866A38">
            <w:pPr>
              <w:pStyle w:val="a3"/>
              <w:rPr>
                <w:sz w:val="24"/>
                <w:lang w:val="en-US"/>
              </w:rPr>
            </w:pPr>
            <w:r w:rsidRPr="0053659D">
              <w:rPr>
                <w:sz w:val="24"/>
              </w:rPr>
              <w:t xml:space="preserve">г) </w:t>
            </w:r>
            <w:r w:rsidRPr="0053659D">
              <w:rPr>
                <w:sz w:val="24"/>
                <w:lang w:val="en-US"/>
              </w:rPr>
              <w:t>A2+D4*B3</w:t>
            </w:r>
          </w:p>
        </w:tc>
      </w:tr>
    </w:tbl>
    <w:p w:rsidR="0053659D" w:rsidRDefault="0053659D" w:rsidP="0053659D">
      <w:pPr>
        <w:rPr>
          <w:rFonts w:ascii="Times New Roman" w:hAnsi="Times New Roman"/>
          <w:sz w:val="24"/>
        </w:rPr>
      </w:pPr>
    </w:p>
    <w:p w:rsidR="0053659D" w:rsidRPr="0053659D" w:rsidRDefault="0053659D" w:rsidP="0053659D">
      <w:pPr>
        <w:rPr>
          <w:rFonts w:ascii="Times New Roman" w:hAnsi="Times New Roman"/>
          <w:sz w:val="24"/>
        </w:rPr>
      </w:pPr>
      <w:r w:rsidRPr="0053659D">
        <w:rPr>
          <w:rFonts w:ascii="Times New Roman" w:hAnsi="Times New Roman"/>
          <w:sz w:val="24"/>
        </w:rPr>
        <w:t>Осуществи</w:t>
      </w:r>
      <w:r w:rsidRPr="0053659D">
        <w:rPr>
          <w:rFonts w:ascii="Times New Roman" w:hAnsi="Times New Roman"/>
          <w:sz w:val="24"/>
        </w:rPr>
        <w:t xml:space="preserve"> взаим</w:t>
      </w:r>
      <w:r w:rsidRPr="0053659D">
        <w:rPr>
          <w:rFonts w:ascii="Times New Roman" w:hAnsi="Times New Roman"/>
          <w:sz w:val="24"/>
        </w:rPr>
        <w:t>опроверку. Поменяйтесь работами</w:t>
      </w:r>
      <w:r w:rsidRPr="0053659D">
        <w:rPr>
          <w:rFonts w:ascii="Times New Roman" w:hAnsi="Times New Roman"/>
          <w:sz w:val="24"/>
        </w:rPr>
        <w:t xml:space="preserve"> и поставьте отметку в</w:t>
      </w:r>
      <w:r w:rsidRPr="0053659D">
        <w:rPr>
          <w:rFonts w:ascii="Times New Roman" w:hAnsi="Times New Roman"/>
          <w:sz w:val="24"/>
        </w:rPr>
        <w:t xml:space="preserve"> </w:t>
      </w:r>
      <w:r w:rsidRPr="0053659D">
        <w:rPr>
          <w:rFonts w:ascii="Times New Roman" w:hAnsi="Times New Roman"/>
          <w:sz w:val="24"/>
        </w:rPr>
        <w:t>соответствии с количеством баллов.</w:t>
      </w:r>
    </w:p>
    <w:p w:rsidR="0053659D" w:rsidRPr="0053659D" w:rsidRDefault="0053659D" w:rsidP="0053659D">
      <w:pPr>
        <w:rPr>
          <w:rFonts w:ascii="Times New Roman" w:hAnsi="Times New Roman"/>
          <w:sz w:val="24"/>
        </w:rPr>
      </w:pPr>
      <w:r w:rsidRPr="0053659D">
        <w:rPr>
          <w:rFonts w:ascii="Times New Roman" w:hAnsi="Times New Roman"/>
          <w:sz w:val="24"/>
        </w:rPr>
        <w:t>На «5» -</w:t>
      </w:r>
      <w:r>
        <w:rPr>
          <w:rFonts w:ascii="Times New Roman" w:hAnsi="Times New Roman"/>
          <w:sz w:val="24"/>
        </w:rPr>
        <w:t>7</w:t>
      </w:r>
      <w:r w:rsidRPr="0053659D">
        <w:rPr>
          <w:rFonts w:ascii="Times New Roman" w:hAnsi="Times New Roman"/>
          <w:sz w:val="24"/>
        </w:rPr>
        <w:t xml:space="preserve"> правильных ответов.</w:t>
      </w:r>
    </w:p>
    <w:p w:rsidR="0053659D" w:rsidRPr="0053659D" w:rsidRDefault="0053659D" w:rsidP="0053659D">
      <w:pPr>
        <w:rPr>
          <w:rFonts w:ascii="Times New Roman" w:hAnsi="Times New Roman"/>
          <w:sz w:val="24"/>
        </w:rPr>
      </w:pPr>
      <w:r w:rsidRPr="0053659D">
        <w:rPr>
          <w:rFonts w:ascii="Times New Roman" w:hAnsi="Times New Roman"/>
          <w:sz w:val="24"/>
        </w:rPr>
        <w:t xml:space="preserve">На «4» - </w:t>
      </w:r>
      <w:r>
        <w:rPr>
          <w:rFonts w:ascii="Times New Roman" w:hAnsi="Times New Roman"/>
          <w:sz w:val="24"/>
        </w:rPr>
        <w:t>5-6</w:t>
      </w:r>
      <w:r w:rsidRPr="0053659D">
        <w:rPr>
          <w:rFonts w:ascii="Times New Roman" w:hAnsi="Times New Roman"/>
          <w:sz w:val="24"/>
        </w:rPr>
        <w:t xml:space="preserve"> правильных ответов.</w:t>
      </w:r>
    </w:p>
    <w:p w:rsidR="00CF61B6" w:rsidRPr="0053659D" w:rsidRDefault="0053659D">
      <w:pPr>
        <w:rPr>
          <w:sz w:val="24"/>
        </w:rPr>
      </w:pPr>
      <w:r w:rsidRPr="0053659D">
        <w:rPr>
          <w:rFonts w:ascii="Times New Roman" w:hAnsi="Times New Roman"/>
          <w:sz w:val="24"/>
        </w:rPr>
        <w:t xml:space="preserve">На «3» - </w:t>
      </w:r>
      <w:r>
        <w:rPr>
          <w:rFonts w:ascii="Times New Roman" w:hAnsi="Times New Roman"/>
          <w:sz w:val="24"/>
        </w:rPr>
        <w:t>4 правильных ответа</w:t>
      </w:r>
      <w:r w:rsidRPr="0053659D">
        <w:rPr>
          <w:rFonts w:ascii="Times New Roman" w:hAnsi="Times New Roman"/>
          <w:sz w:val="24"/>
        </w:rPr>
        <w:t>.</w:t>
      </w:r>
      <w:bookmarkStart w:id="0" w:name="_GoBack"/>
      <w:bookmarkEnd w:id="0"/>
    </w:p>
    <w:sectPr w:rsidR="00CF61B6" w:rsidRPr="0053659D" w:rsidSect="005365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59D"/>
    <w:rsid w:val="0053659D"/>
    <w:rsid w:val="00C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85260"/>
  <w15:chartTrackingRefBased/>
  <w15:docId w15:val="{B9684B16-889F-4F98-8A19-B9D4C3A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9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3659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2026-03-21T15:02:00Z</dcterms:created>
  <dcterms:modified xsi:type="dcterms:W3CDTF">2026-03-21T15:13:00Z</dcterms:modified>
</cp:coreProperties>
</file>